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Polar Ice Edge</w:t>
      </w:r>
    </w:p>
    <w:p>
      <w:pPr>
        <w:jc w:val="center"/>
      </w:pPr>
      <w:r>
        <w:rPr>
          <w:rFonts w:ascii="Arial" w:hAnsi="Arial" w:eastAsia="Arial" w:cs="Arial"/>
          <w:sz w:val="32"/>
          <w:szCs w:val="32"/>
          <w:b/>
        </w:rPr>
        <w:t xml:space="preserve">Best of Svalbard</w:t>
      </w:r>
    </w:p>
    <w:p>
      <w:pPr>
        <w:jc w:val="center"/>
      </w:pPr>
      <w:r>
        <w:rPr>
          <w:rFonts w:ascii="Arial" w:hAnsi="Arial" w:eastAsia="Arial" w:cs="Arial"/>
          <w:sz w:val="26"/>
          <w:szCs w:val="26"/>
          <w:b/>
        </w:rPr>
        <w:t xml:space="preserve">25 Jun - 06 Jul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25):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26):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3-11 (June 27 - July 5): Svalbard and Polar Ice Edge</w:t>
            </w:r>
          </w:p>
          <w:p>
            <w:pPr/>
            <w:r>
              <w:rPr/>
              <w:t xml:space="preserve">	 The goal for this voyage is a circumnavigation of Spitsbergen, the largest island of the Svalbard archipelago. Along the way, we hope to experience the many facets of this incredible High Arctic territory. Our exact schedule and route will be shaped by weather and ice. We also expect there will be enough sea ice around to support ice-dependent animals such as polar bears and walrus.</w:t>
            </w:r>
          </w:p>
          <w:p>
            <w:pPr/>
            <w:r>
              <w:rPr/>
              <w:t xml:space="preserve">	 During this voyage, we expect to encounter significant sea ice concentrations in the enormous Northwest Svalbard Nature Reserve. In this remote and isolated region, ice can persist very late into the summer, giving it a truly polar character.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gift shop and a post office. We also visit a famous airship mast that was a starting point of the North Pole expeditions by Umberto Nobile and Roald Amundsen. This place played an important part in the history of polar exploration.</w:t>
            </w:r>
          </w:p>
          <w:p>
            <w:pPr/>
            <w:r>
              <w:rPr/>
              <w:t xml:space="preserve">	 The ambitious Svalbard and Polar Ice Edge route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 (July 6):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US$ 8 895</w:t>
            </w:r>
          </w:p>
        </w:tc>
        <w:tc>
          <w:tcPr>
            <w:tcW w:w="1500" w:type="dxa"/>
          </w:tcPr>
          <w:p>
            <w:pPr>
              <w:spacing w:before="50" w:after="50"/>
            </w:pPr>
            <w:r>
              <w:rPr>
                <w:strike/>
              </w:rPr>
              <w:t xml:space="preserve">US$ 12 295</w:t>
            </w:r>
          </w:p>
        </w:tc>
        <w:tc>
          <w:tcPr>
            <w:tcW w:w="1500" w:type="dxa"/>
          </w:tcPr>
          <w:p>
            <w:pPr>
              <w:spacing w:before="50" w:after="50"/>
            </w:pPr>
            <w:r>
              <w:rPr>
                <w:strike/>
              </w:rPr>
              <w:t xml:space="preserve">US$ 18 295</w:t>
            </w:r>
          </w:p>
        </w:tc>
        <w:tc>
          <w:tcPr>
            <w:tcW w:w="1500" w:type="dxa"/>
          </w:tcPr>
          <w:p>
            <w:pPr>
              <w:spacing w:before="50" w:after="50"/>
            </w:pPr>
            <w:r>
              <w:rPr>
                <w:strike/>
              </w:rPr>
              <w:t xml:space="preserve">US$ 13 095</w:t>
            </w:r>
          </w:p>
        </w:tc>
        <w:tc>
          <w:tcPr>
            <w:tcW w:w="1500" w:type="dxa"/>
          </w:tcPr>
          <w:p>
            <w:pPr>
              <w:spacing w:before="50" w:after="50"/>
            </w:pPr>
            <w:r>
              <w:rPr>
                <w:strike/>
              </w:rPr>
              <w:t xml:space="preserve">US$ 13 395</w:t>
            </w:r>
          </w:p>
        </w:tc>
        <w:tc>
          <w:tcPr>
            <w:tcW w:w="1500" w:type="dxa"/>
          </w:tcPr>
          <w:p>
            <w:pPr>
              <w:spacing w:before="50" w:after="50"/>
            </w:pPr>
            <w:r>
              <w:rPr>
                <w:strike/>
              </w:rPr>
              <w:t xml:space="preserve">US$ 14 995</w:t>
            </w:r>
          </w:p>
        </w:tc>
        <w:tc>
          <w:tcPr>
            <w:tcW w:w="1500" w:type="dxa"/>
          </w:tcPr>
          <w:p>
            <w:pPr>
              <w:spacing w:before="50" w:after="50"/>
            </w:pPr>
            <w:r>
              <w:rPr>
                <w:strike/>
              </w:rPr>
              <w:t xml:space="preserve">US$ 16 495</w:t>
            </w:r>
          </w:p>
        </w:tc>
        <w:tc>
          <w:tcPr>
            <w:tcW w:w="1500" w:type="dxa"/>
          </w:tcPr>
          <w:p>
            <w:pPr>
              <w:spacing w:before="50" w:after="50"/>
            </w:pPr>
            <w:r>
              <w:rPr>
                <w:strike/>
              </w:rPr>
              <w:t xml:space="preserve">US$ 21 095</w:t>
            </w:r>
          </w:p>
        </w:tc>
      </w:tr>
      <w:tr>
        <w:trPr/>
        <w:tc>
          <w:tcPr>
            <w:tcW w:w="1500" w:type="dxa"/>
          </w:tcPr>
          <w:p>
            <w:pPr>
              <w:spacing w:before="50" w:after="50"/>
            </w:pPr>
            <w:r>
              <w:rPr/>
              <w:t xml:space="preserve">US$ 7 561</w:t>
            </w:r>
          </w:p>
        </w:tc>
        <w:tc>
          <w:tcPr>
            <w:tcW w:w="1500" w:type="dxa"/>
          </w:tcPr>
          <w:p>
            <w:pPr>
              <w:spacing w:before="50" w:after="50"/>
            </w:pPr>
            <w:r>
              <w:rPr/>
              <w:t xml:space="preserve">US$ 10 451</w:t>
            </w:r>
          </w:p>
        </w:tc>
        <w:tc>
          <w:tcPr>
            <w:tcW w:w="1500" w:type="dxa"/>
          </w:tcPr>
          <w:p>
            <w:pPr>
              <w:spacing w:before="50" w:after="50"/>
            </w:pPr>
            <w:r>
              <w:rPr/>
              <w:t xml:space="preserve">US$ 15 551</w:t>
            </w:r>
          </w:p>
        </w:tc>
        <w:tc>
          <w:tcPr>
            <w:tcW w:w="1500" w:type="dxa"/>
          </w:tcPr>
          <w:p>
            <w:pPr>
              <w:spacing w:before="50" w:after="50"/>
            </w:pPr>
            <w:r>
              <w:rPr/>
              <w:t xml:space="preserve">US$ 11 131</w:t>
            </w:r>
          </w:p>
        </w:tc>
        <w:tc>
          <w:tcPr>
            <w:tcW w:w="1500" w:type="dxa"/>
          </w:tcPr>
          <w:p>
            <w:pPr>
              <w:spacing w:before="50" w:after="50"/>
            </w:pPr>
            <w:r>
              <w:rPr/>
              <w:t xml:space="preserve">US$ 10 716</w:t>
            </w:r>
          </w:p>
        </w:tc>
        <w:tc>
          <w:tcPr>
            <w:tcW w:w="1500" w:type="dxa"/>
          </w:tcPr>
          <w:p>
            <w:pPr>
              <w:spacing w:before="50" w:after="50"/>
            </w:pPr>
            <w:r>
              <w:rPr/>
              <w:t xml:space="preserve">US$ 11 996</w:t>
            </w:r>
          </w:p>
        </w:tc>
        <w:tc>
          <w:tcPr>
            <w:tcW w:w="1500" w:type="dxa"/>
          </w:tcPr>
          <w:p>
            <w:pPr>
              <w:spacing w:before="50" w:after="50"/>
            </w:pPr>
            <w:r>
              <w:rPr/>
              <w:t xml:space="preserve">US$ 13 196</w:t>
            </w:r>
          </w:p>
        </w:tc>
        <w:tc>
          <w:tcPr>
            <w:tcW w:w="1500" w:type="dxa"/>
          </w:tcPr>
          <w:p>
            <w:pPr>
              <w:spacing w:before="50" w:after="50"/>
            </w:pPr>
            <w:r>
              <w:rPr/>
              <w:t xml:space="preserve">US$ 16 876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Group transfer from the airport to the hotel on Day 1;</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2024-05-17T03:11:16+00:00</dcterms:created>
  <dcterms:modified xsi:type="dcterms:W3CDTF">2024-05-17T03:11:16+00:00</dcterms:modified>
</cp:coreProperties>
</file>

<file path=docProps/custom.xml><?xml version="1.0" encoding="utf-8"?>
<Properties xmlns="http://schemas.openxmlformats.org/officeDocument/2006/custom-properties" xmlns:vt="http://schemas.openxmlformats.org/officeDocument/2006/docPropsVTypes"/>
</file>